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70" w:rsidRDefault="002B1993" w:rsidP="001D4B42">
      <w:pPr>
        <w:spacing w:line="520" w:lineRule="exac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附件1</w:t>
      </w:r>
    </w:p>
    <w:p w:rsidR="00726070" w:rsidRDefault="002B1993">
      <w:pPr>
        <w:spacing w:line="520" w:lineRule="exact"/>
        <w:jc w:val="center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2022-2023学年第二学期期末考试命题工作进度表</w:t>
      </w:r>
      <w:bookmarkStart w:id="0" w:name="_GoBack"/>
      <w:bookmarkEnd w:id="0"/>
    </w:p>
    <w:tbl>
      <w:tblPr>
        <w:tblpPr w:leftFromText="180" w:rightFromText="180" w:vertAnchor="text" w:horzAnchor="page" w:tblpX="1633" w:tblpY="208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2940"/>
        <w:gridCol w:w="2500"/>
        <w:gridCol w:w="1220"/>
      </w:tblGrid>
      <w:tr w:rsidR="00726070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考试批次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完成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</w:tr>
      <w:tr w:rsidR="00726070">
        <w:trPr>
          <w:trHeight w:val="47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第一批</w:t>
            </w:r>
          </w:p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期末考试</w:t>
            </w:r>
          </w:p>
          <w:p w:rsidR="00726070" w:rsidRDefault="007260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 w:rsidP="003E4E85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4月</w:t>
            </w:r>
            <w:r w:rsidR="00185722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="003E4E85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日（第7周周</w:t>
            </w:r>
            <w:r w:rsidR="00185722">
              <w:rPr>
                <w:rFonts w:ascii="仿宋_GB2312" w:eastAsia="仿宋_GB2312" w:hAnsi="宋体" w:cs="宋体" w:hint="eastAsia"/>
                <w:kern w:val="0"/>
                <w:szCs w:val="21"/>
              </w:rPr>
              <w:t>四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命题人</w:t>
            </w:r>
          </w:p>
        </w:tc>
      </w:tr>
      <w:tr w:rsidR="00726070">
        <w:trPr>
          <w:trHeight w:val="21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070" w:rsidRDefault="0072607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《命题计划表》审核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 w:rsidP="0018572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4月</w:t>
            </w:r>
            <w:r w:rsidR="00742D8E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="00185722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日（第7周周</w:t>
            </w:r>
            <w:r w:rsidR="00185722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系（教研室）主任</w:t>
            </w:r>
          </w:p>
        </w:tc>
      </w:tr>
      <w:tr w:rsidR="00726070">
        <w:trPr>
          <w:trHeight w:val="73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070" w:rsidRDefault="0072607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 w:rsidP="00742D8E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4月2</w:t>
            </w:r>
            <w:r w:rsidR="00742D8E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日（第8周周</w:t>
            </w:r>
            <w:r w:rsidR="00742D8E">
              <w:rPr>
                <w:rFonts w:ascii="仿宋_GB2312" w:eastAsia="仿宋_GB2312" w:hAnsi="宋体" w:cs="宋体" w:hint="eastAsia"/>
                <w:kern w:val="0"/>
                <w:szCs w:val="21"/>
              </w:rPr>
              <w:t>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任课教师、审题人</w:t>
            </w:r>
          </w:p>
        </w:tc>
      </w:tr>
      <w:tr w:rsidR="00726070">
        <w:trPr>
          <w:trHeight w:val="86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070" w:rsidRDefault="007260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《武汉工商学院考试命题与试卷审查表》审核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 w:rsidP="00742D8E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4月2</w:t>
            </w:r>
            <w:r w:rsidR="00742D8E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日（第8周周</w:t>
            </w:r>
            <w:r w:rsidR="00742D8E">
              <w:rPr>
                <w:rFonts w:ascii="仿宋_GB2312" w:eastAsia="仿宋_GB2312" w:hAnsi="宋体" w:cs="宋体" w:hint="eastAsia"/>
                <w:kern w:val="0"/>
                <w:szCs w:val="21"/>
              </w:rPr>
              <w:t>五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系（教研室）主任、</w:t>
            </w:r>
          </w:p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教学副院长</w:t>
            </w:r>
          </w:p>
        </w:tc>
      </w:tr>
      <w:tr w:rsidR="00726070">
        <w:trPr>
          <w:trHeight w:val="137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7260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第五阶段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提交教务部资料：《武汉工商学院考试命题与试卷审查表》，课程试卷AB卷，《武汉工商学院考试印卷表》,《命题计划表》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742D8E" w:rsidP="00742D8E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5</w:t>
            </w:r>
            <w:r w:rsidR="002B199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4</w:t>
            </w:r>
            <w:r w:rsidR="002B199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日（第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9</w:t>
            </w:r>
            <w:r w:rsidR="002B199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周周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四</w:t>
            </w:r>
            <w:r w:rsidR="002B199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教学秘书</w:t>
            </w:r>
          </w:p>
        </w:tc>
      </w:tr>
      <w:tr w:rsidR="00726070">
        <w:trPr>
          <w:trHeight w:val="141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第二批</w:t>
            </w:r>
          </w:p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第三批</w:t>
            </w:r>
          </w:p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期末考试</w:t>
            </w:r>
          </w:p>
          <w:p w:rsidR="00726070" w:rsidRDefault="007260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 w:rsidP="00D828B9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5月</w:t>
            </w:r>
            <w:r w:rsidR="00D828B9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日（第9周周</w:t>
            </w:r>
            <w:r w:rsidR="00D828B9">
              <w:rPr>
                <w:rFonts w:ascii="仿宋_GB2312" w:eastAsia="仿宋_GB2312" w:hAnsi="宋体" w:cs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命题人</w:t>
            </w:r>
          </w:p>
        </w:tc>
      </w:tr>
      <w:tr w:rsidR="00726070">
        <w:trPr>
          <w:trHeight w:val="21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070" w:rsidRDefault="0072607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《命题计划表》审核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B406A8" w:rsidP="0005680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="002B1993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="00056801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 w:rsidR="002B1993">
              <w:rPr>
                <w:rFonts w:ascii="仿宋_GB2312" w:eastAsia="仿宋_GB2312" w:hAnsi="宋体" w:cs="宋体" w:hint="eastAsia"/>
                <w:kern w:val="0"/>
                <w:szCs w:val="21"/>
              </w:rPr>
              <w:t>日（第10周周</w:t>
            </w:r>
            <w:r w:rsidR="00056801">
              <w:rPr>
                <w:rFonts w:ascii="仿宋_GB2312" w:eastAsia="仿宋_GB2312" w:hAnsi="宋体" w:cs="宋体" w:hint="eastAsia"/>
                <w:kern w:val="0"/>
                <w:szCs w:val="21"/>
              </w:rPr>
              <w:t>三）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系（教研室）主任</w:t>
            </w:r>
          </w:p>
        </w:tc>
      </w:tr>
      <w:tr w:rsidR="00726070">
        <w:trPr>
          <w:trHeight w:val="120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070" w:rsidRDefault="0072607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B406A8" w:rsidP="0005680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="002B1993">
              <w:rPr>
                <w:rFonts w:ascii="仿宋_GB2312" w:eastAsia="仿宋_GB2312" w:hAnsi="宋体" w:cs="宋体" w:hint="eastAsia"/>
                <w:kern w:val="0"/>
                <w:szCs w:val="21"/>
              </w:rPr>
              <w:t>月1</w:t>
            </w:r>
            <w:r w:rsidR="00056801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="002B1993">
              <w:rPr>
                <w:rFonts w:ascii="仿宋_GB2312" w:eastAsia="仿宋_GB2312" w:hAnsi="宋体" w:cs="宋体" w:hint="eastAsia"/>
                <w:kern w:val="0"/>
                <w:szCs w:val="21"/>
              </w:rPr>
              <w:t>日（第11周周</w:t>
            </w:r>
            <w:r w:rsidR="00056801">
              <w:rPr>
                <w:rFonts w:ascii="仿宋_GB2312" w:eastAsia="仿宋_GB2312" w:hAnsi="宋体" w:cs="宋体" w:hint="eastAsia"/>
                <w:kern w:val="0"/>
                <w:szCs w:val="21"/>
              </w:rPr>
              <w:t>二</w:t>
            </w:r>
            <w:r w:rsidR="002B199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任课教师、审题人</w:t>
            </w:r>
          </w:p>
        </w:tc>
      </w:tr>
      <w:tr w:rsidR="00726070">
        <w:trPr>
          <w:trHeight w:val="90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070" w:rsidRDefault="007260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B406A8" w:rsidP="002B1993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="002B1993">
              <w:rPr>
                <w:rFonts w:ascii="仿宋_GB2312" w:eastAsia="仿宋_GB2312" w:hAnsi="宋体" w:cs="宋体" w:hint="eastAsia"/>
                <w:kern w:val="0"/>
                <w:szCs w:val="21"/>
              </w:rPr>
              <w:t>月19日（第11周周五）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系（教研室）主任、</w:t>
            </w:r>
          </w:p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教学副院长</w:t>
            </w:r>
          </w:p>
        </w:tc>
      </w:tr>
      <w:tr w:rsidR="00726070">
        <w:trPr>
          <w:trHeight w:val="1689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7260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第五阶段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提交资料：《武汉工商学院考试命题与试卷审查表》，课程试卷AB卷，《武汉工商学院考试印卷表》,《命题计划表》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B406A8" w:rsidP="002B1993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5</w:t>
            </w:r>
            <w:r w:rsidR="002B1993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月22日（第12周周一）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教学秘书</w:t>
            </w:r>
          </w:p>
        </w:tc>
      </w:tr>
    </w:tbl>
    <w:p w:rsidR="00726070" w:rsidRDefault="00726070"/>
    <w:p w:rsidR="00726070" w:rsidRDefault="00726070"/>
    <w:p w:rsidR="00726070" w:rsidRDefault="002B1993">
      <w:pPr>
        <w:spacing w:line="520" w:lineRule="exact"/>
        <w:jc w:val="center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lastRenderedPageBreak/>
        <w:t>考查课命题工作进度表</w:t>
      </w:r>
    </w:p>
    <w:tbl>
      <w:tblPr>
        <w:tblpPr w:leftFromText="180" w:rightFromText="180" w:vertAnchor="text" w:horzAnchor="page" w:tblpX="2173" w:tblpY="259"/>
        <w:tblOverlap w:val="never"/>
        <w:tblW w:w="7783" w:type="dxa"/>
        <w:tblLayout w:type="fixed"/>
        <w:tblLook w:val="04A0" w:firstRow="1" w:lastRow="0" w:firstColumn="1" w:lastColumn="0" w:noHBand="0" w:noVBand="1"/>
      </w:tblPr>
      <w:tblGrid>
        <w:gridCol w:w="1440"/>
        <w:gridCol w:w="3739"/>
        <w:gridCol w:w="2604"/>
      </w:tblGrid>
      <w:tr w:rsidR="00726070">
        <w:trPr>
          <w:trHeight w:val="6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</w:tr>
      <w:tr w:rsidR="00726070">
        <w:trPr>
          <w:trHeight w:val="4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编制《课程考核方案》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命题人</w:t>
            </w:r>
          </w:p>
        </w:tc>
      </w:tr>
      <w:tr w:rsidR="00726070">
        <w:trPr>
          <w:trHeight w:val="7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命题人和审查人填写《武汉工商学院考查课程命题审查表》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命题人、审查人</w:t>
            </w:r>
          </w:p>
        </w:tc>
      </w:tr>
      <w:tr w:rsidR="00726070">
        <w:trPr>
          <w:trHeight w:val="86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《武汉工商学院考查课程命题审查表》审核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系（教研室）主任、</w:t>
            </w:r>
          </w:p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教学副院长</w:t>
            </w:r>
          </w:p>
        </w:tc>
      </w:tr>
      <w:tr w:rsidR="00726070">
        <w:trPr>
          <w:trHeight w:val="1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提交教务部资料：《武汉工商学院考查课程命题审查表》《课程考核方案》（每学期第12周周一提交）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70" w:rsidRDefault="002B19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教学秘书</w:t>
            </w:r>
          </w:p>
        </w:tc>
      </w:tr>
    </w:tbl>
    <w:p w:rsidR="00726070" w:rsidRDefault="00726070"/>
    <w:sectPr w:rsidR="0072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DE4NmU2ODdhM2Q2MmMxNjFiZjk4ZWQyYzYwMmIifQ=="/>
  </w:docVars>
  <w:rsids>
    <w:rsidRoot w:val="3C6F388D"/>
    <w:rsid w:val="00056801"/>
    <w:rsid w:val="0006778B"/>
    <w:rsid w:val="000E38CF"/>
    <w:rsid w:val="00185722"/>
    <w:rsid w:val="001D4B42"/>
    <w:rsid w:val="002B1993"/>
    <w:rsid w:val="003E4E85"/>
    <w:rsid w:val="00726070"/>
    <w:rsid w:val="00742D8E"/>
    <w:rsid w:val="00B406A8"/>
    <w:rsid w:val="00D828B9"/>
    <w:rsid w:val="0550499F"/>
    <w:rsid w:val="05E07AA6"/>
    <w:rsid w:val="1B1C713C"/>
    <w:rsid w:val="27C00C99"/>
    <w:rsid w:val="29A7386F"/>
    <w:rsid w:val="3C6F388D"/>
    <w:rsid w:val="438538B5"/>
    <w:rsid w:val="4D310B95"/>
    <w:rsid w:val="4FD0227A"/>
    <w:rsid w:val="64B82DE7"/>
    <w:rsid w:val="68EA0C48"/>
    <w:rsid w:val="7DF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提百万</dc:creator>
  <cp:lastModifiedBy>xb21cn</cp:lastModifiedBy>
  <cp:revision>16</cp:revision>
  <dcterms:created xsi:type="dcterms:W3CDTF">2019-03-25T07:01:00Z</dcterms:created>
  <dcterms:modified xsi:type="dcterms:W3CDTF">2023-04-20T01:22:00Z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A36A52613B4340C8A76C2334907C84F2</vt:lpwstr>
  </property>
</Properties>
</file>